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13F8" w14:textId="1E8FDDDA" w:rsidR="00AC6179" w:rsidRPr="0090461B" w:rsidRDefault="002C71D1">
      <w:pPr>
        <w:rPr>
          <w:rFonts w:ascii="Open Sans" w:hAnsi="Open Sans" w:cs="Open Sans"/>
        </w:rPr>
      </w:pPr>
      <w:r w:rsidRPr="0090461B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90461B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90461B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90461B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90461B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90461B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90461B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33501B4C" w:rsidR="00EB3D89" w:rsidRPr="0090461B" w:rsidRDefault="00EB3D89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90461B">
        <w:rPr>
          <w:rFonts w:ascii="Open Sans" w:hAnsi="Open Sans" w:cs="Open Sans"/>
          <w:b/>
          <w:bCs/>
          <w:sz w:val="28"/>
          <w:szCs w:val="28"/>
        </w:rPr>
        <w:t>“</w:t>
      </w:r>
      <w:r w:rsidR="003C7DEB" w:rsidRPr="0090461B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90461B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90461B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4051A4" w:rsidRPr="0090461B">
        <w:rPr>
          <w:rFonts w:ascii="Open Sans" w:hAnsi="Open Sans" w:cs="Open Sans"/>
          <w:b/>
          <w:bCs/>
          <w:sz w:val="28"/>
          <w:szCs w:val="28"/>
        </w:rPr>
        <w:t>Nursing</w:t>
      </w:r>
      <w:r w:rsidRPr="0090461B">
        <w:rPr>
          <w:rFonts w:ascii="Open Sans" w:hAnsi="Open Sans" w:cs="Open Sans"/>
          <w:b/>
          <w:bCs/>
          <w:sz w:val="28"/>
          <w:szCs w:val="28"/>
        </w:rPr>
        <w:t>”</w:t>
      </w:r>
    </w:p>
    <w:p w14:paraId="7C73B7B3" w14:textId="7E5B42C3" w:rsidR="009D5305" w:rsidRPr="0090461B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6FEB2749" w14:textId="0EA95BE5" w:rsidR="00782E21" w:rsidRPr="0090461B" w:rsidRDefault="00782E21" w:rsidP="009D5305">
      <w:pPr>
        <w:rPr>
          <w:rFonts w:ascii="Open Sans" w:hAnsi="Open Sans" w:cs="Open Sans"/>
          <w:b/>
          <w:bCs/>
        </w:rPr>
      </w:pPr>
      <w:r w:rsidRPr="0090461B">
        <w:rPr>
          <w:rFonts w:ascii="Open Sans" w:hAnsi="Open Sans" w:cs="Open Sans"/>
        </w:rPr>
        <w:t xml:space="preserve">1. </w:t>
      </w:r>
      <w:r w:rsidR="003C7DEB" w:rsidRPr="0090461B">
        <w:rPr>
          <w:rFonts w:ascii="Open Sans" w:hAnsi="Open Sans" w:cs="Open Sans"/>
        </w:rPr>
        <w:t>Before the webinar,</w:t>
      </w:r>
      <w:r w:rsidR="003C7DEB" w:rsidRPr="0090461B">
        <w:rPr>
          <w:rFonts w:ascii="Open Sans" w:hAnsi="Open Sans" w:cs="Open Sans"/>
          <w:b/>
          <w:bCs/>
        </w:rPr>
        <w:t xml:space="preserve"> </w:t>
      </w:r>
      <w:hyperlink r:id="rId8" w:history="1">
        <w:r w:rsidR="004925DB" w:rsidRPr="0090461B">
          <w:rPr>
            <w:rStyle w:val="Hyperlink"/>
            <w:rFonts w:ascii="Open Sans" w:hAnsi="Open Sans" w:cs="Open Sans"/>
            <w:b/>
            <w:bCs/>
          </w:rPr>
          <w:t>learn more about Sentara Norfolk Genera</w:t>
        </w:r>
        <w:r w:rsidR="00DA79BB">
          <w:rPr>
            <w:rStyle w:val="Hyperlink"/>
            <w:rFonts w:ascii="Open Sans" w:hAnsi="Open Sans" w:cs="Open Sans"/>
            <w:b/>
            <w:bCs/>
          </w:rPr>
          <w:t>l Hospital</w:t>
        </w:r>
      </w:hyperlink>
      <w:r w:rsidR="004925DB" w:rsidRPr="0090461B">
        <w:rPr>
          <w:rFonts w:ascii="Open Sans" w:hAnsi="Open Sans" w:cs="Open Sans"/>
        </w:rPr>
        <w:t xml:space="preserve"> (where one of our nursing guests works) and </w:t>
      </w:r>
      <w:hyperlink r:id="rId9" w:history="1">
        <w:r w:rsidR="0009352F" w:rsidRPr="0090461B">
          <w:rPr>
            <w:rStyle w:val="Hyperlink"/>
            <w:rFonts w:ascii="Open Sans" w:hAnsi="Open Sans" w:cs="Open Sans"/>
            <w:b/>
            <w:bCs/>
          </w:rPr>
          <w:t>Lov</w:t>
        </w:r>
        <w:r w:rsidR="0009352F" w:rsidRPr="0090461B">
          <w:rPr>
            <w:rStyle w:val="Hyperlink"/>
            <w:rFonts w:ascii="Open Sans" w:hAnsi="Open Sans" w:cs="Open Sans"/>
            <w:b/>
            <w:bCs/>
          </w:rPr>
          <w:t>e</w:t>
        </w:r>
        <w:r w:rsidR="0009352F" w:rsidRPr="0090461B">
          <w:rPr>
            <w:rStyle w:val="Hyperlink"/>
            <w:rFonts w:ascii="Open Sans" w:hAnsi="Open Sans" w:cs="Open Sans"/>
            <w:b/>
            <w:bCs/>
          </w:rPr>
          <w:t xml:space="preserve"> Thy Neighbor</w:t>
        </w:r>
      </w:hyperlink>
      <w:r w:rsidR="0009352F" w:rsidRPr="0090461B">
        <w:rPr>
          <w:rFonts w:ascii="Open Sans" w:hAnsi="Open Sans" w:cs="Open Sans"/>
        </w:rPr>
        <w:t xml:space="preserve"> (the company owned by our second nursing guest)</w:t>
      </w:r>
      <w:r w:rsidR="003A28DB" w:rsidRPr="0090461B">
        <w:rPr>
          <w:rFonts w:ascii="Open Sans" w:hAnsi="Open Sans" w:cs="Open Sans"/>
        </w:rPr>
        <w:t xml:space="preserve">. </w:t>
      </w:r>
    </w:p>
    <w:p w14:paraId="6B1BE61A" w14:textId="3CF73D75" w:rsidR="00782E21" w:rsidRPr="0090461B" w:rsidRDefault="002B49F8" w:rsidP="009D5305">
      <w:pPr>
        <w:rPr>
          <w:rFonts w:ascii="Open Sans" w:hAnsi="Open Sans" w:cs="Open Sans"/>
        </w:rPr>
      </w:pPr>
      <w:r w:rsidRPr="0090461B">
        <w:rPr>
          <w:rFonts w:ascii="Open Sans" w:hAnsi="Open Sans" w:cs="Open Sans"/>
        </w:rPr>
        <w:t xml:space="preserve">Prepare </w:t>
      </w:r>
      <w:r w:rsidR="0009352F" w:rsidRPr="0090461B">
        <w:rPr>
          <w:rFonts w:ascii="Open Sans" w:hAnsi="Open Sans" w:cs="Open Sans"/>
        </w:rPr>
        <w:t>one question about Sentara Norfolk General</w:t>
      </w:r>
      <w:r w:rsidRPr="0090461B">
        <w:rPr>
          <w:rFonts w:ascii="Open Sans" w:hAnsi="Open Sans" w:cs="Open Sans"/>
        </w:rPr>
        <w:t xml:space="preserve"> </w:t>
      </w:r>
      <w:r w:rsidR="0009352F" w:rsidRPr="0090461B">
        <w:rPr>
          <w:rFonts w:ascii="Open Sans" w:hAnsi="Open Sans" w:cs="Open Sans"/>
        </w:rPr>
        <w:t>and one question about Love Thy Neighbor</w:t>
      </w:r>
      <w:r w:rsidR="00BA7A32" w:rsidRPr="0090461B">
        <w:rPr>
          <w:rFonts w:ascii="Open Sans" w:hAnsi="Open Sans" w:cs="Open Sans"/>
        </w:rPr>
        <w:t xml:space="preserve">. What are you curious to learn more about? </w:t>
      </w:r>
      <w:r w:rsidR="006F0A7B" w:rsidRPr="0090461B">
        <w:rPr>
          <w:rFonts w:ascii="Open Sans" w:hAnsi="Open Sans" w:cs="Open Sans"/>
        </w:rPr>
        <w:t>You will have the opportunity</w:t>
      </w:r>
      <w:r w:rsidRPr="0090461B">
        <w:rPr>
          <w:rFonts w:ascii="Open Sans" w:hAnsi="Open Sans" w:cs="Open Sans"/>
        </w:rPr>
        <w:t xml:space="preserve"> to share the questions in the webinar </w:t>
      </w:r>
      <w:r w:rsidR="00E7071F">
        <w:rPr>
          <w:rFonts w:ascii="Open Sans" w:hAnsi="Open Sans" w:cs="Open Sans"/>
        </w:rPr>
        <w:t>Q&amp;A area section.</w:t>
      </w:r>
    </w:p>
    <w:p w14:paraId="57AC761B" w14:textId="77777777" w:rsidR="002B49F8" w:rsidRPr="0090461B" w:rsidRDefault="002B49F8" w:rsidP="009D5305">
      <w:pPr>
        <w:rPr>
          <w:rFonts w:ascii="Open Sans" w:hAnsi="Open Sans" w:cs="Open Sans"/>
        </w:rPr>
      </w:pPr>
    </w:p>
    <w:p w14:paraId="39C0C9E2" w14:textId="77777777" w:rsidR="00782E21" w:rsidRPr="0090461B" w:rsidRDefault="00782E21" w:rsidP="009D5305">
      <w:pPr>
        <w:rPr>
          <w:rFonts w:ascii="Open Sans" w:hAnsi="Open Sans" w:cs="Open Sans"/>
        </w:rPr>
      </w:pPr>
    </w:p>
    <w:p w14:paraId="0E1D330C" w14:textId="19768B33" w:rsidR="009D5305" w:rsidRPr="0090461B" w:rsidRDefault="00782E21" w:rsidP="009D5305">
      <w:pPr>
        <w:rPr>
          <w:rFonts w:ascii="Open Sans" w:hAnsi="Open Sans" w:cs="Open Sans"/>
        </w:rPr>
      </w:pPr>
      <w:r w:rsidRPr="0090461B">
        <w:rPr>
          <w:rFonts w:ascii="Open Sans" w:hAnsi="Open Sans" w:cs="Open Sans"/>
        </w:rPr>
        <w:t>2</w:t>
      </w:r>
      <w:r w:rsidR="009D5305" w:rsidRPr="0090461B">
        <w:rPr>
          <w:rFonts w:ascii="Open Sans" w:hAnsi="Open Sans" w:cs="Open Sans"/>
        </w:rPr>
        <w:t xml:space="preserve">. </w:t>
      </w:r>
      <w:r w:rsidR="00794FB7" w:rsidRPr="0090461B">
        <w:rPr>
          <w:rFonts w:ascii="Open Sans" w:hAnsi="Open Sans" w:cs="Open Sans"/>
        </w:rPr>
        <w:t>During the webinar, w</w:t>
      </w:r>
      <w:r w:rsidR="00AB3709" w:rsidRPr="0090461B">
        <w:rPr>
          <w:rFonts w:ascii="Open Sans" w:hAnsi="Open Sans" w:cs="Open Sans"/>
        </w:rPr>
        <w:t xml:space="preserve">hat is one interesting fact you learned about </w:t>
      </w:r>
      <w:r w:rsidR="00BA7A32" w:rsidRPr="0090461B">
        <w:rPr>
          <w:rFonts w:ascii="Open Sans" w:hAnsi="Open Sans" w:cs="Open Sans"/>
        </w:rPr>
        <w:t>Nurser Weller and/or Nurse Tinner</w:t>
      </w:r>
      <w:r w:rsidR="00AB3709" w:rsidRPr="0090461B">
        <w:rPr>
          <w:rFonts w:ascii="Open Sans" w:hAnsi="Open Sans" w:cs="Open Sans"/>
        </w:rPr>
        <w:t>? Why did the fact stand out to you?</w:t>
      </w:r>
    </w:p>
    <w:p w14:paraId="45222F18" w14:textId="1C181617" w:rsidR="00BC3141" w:rsidRDefault="00BC3141" w:rsidP="009D5305">
      <w:pPr>
        <w:rPr>
          <w:rFonts w:ascii="Open Sans" w:hAnsi="Open Sans" w:cs="Open Sans"/>
        </w:rPr>
      </w:pPr>
    </w:p>
    <w:p w14:paraId="63143D4E" w14:textId="77777777" w:rsidR="0090461B" w:rsidRPr="0090461B" w:rsidRDefault="0090461B" w:rsidP="009D5305">
      <w:pPr>
        <w:rPr>
          <w:rFonts w:ascii="Open Sans" w:hAnsi="Open Sans" w:cs="Open Sans"/>
        </w:rPr>
      </w:pPr>
    </w:p>
    <w:p w14:paraId="78211EA4" w14:textId="4C689C05" w:rsidR="00BC3141" w:rsidRPr="0090461B" w:rsidRDefault="00782E21" w:rsidP="009D5305">
      <w:pPr>
        <w:rPr>
          <w:rFonts w:ascii="Open Sans" w:hAnsi="Open Sans" w:cs="Open Sans"/>
        </w:rPr>
      </w:pPr>
      <w:r w:rsidRPr="0090461B">
        <w:rPr>
          <w:rFonts w:ascii="Open Sans" w:hAnsi="Open Sans" w:cs="Open Sans"/>
        </w:rPr>
        <w:t>3</w:t>
      </w:r>
      <w:r w:rsidR="00BC3141" w:rsidRPr="0090461B">
        <w:rPr>
          <w:rFonts w:ascii="Open Sans" w:hAnsi="Open Sans" w:cs="Open Sans"/>
        </w:rPr>
        <w:t xml:space="preserve">. </w:t>
      </w:r>
      <w:r w:rsidR="005E62DB" w:rsidRPr="0090461B">
        <w:rPr>
          <w:rFonts w:ascii="Open Sans" w:hAnsi="Open Sans" w:cs="Open Sans"/>
        </w:rPr>
        <w:t>If you want to explore careers in nursing, what did our guests recommend you do now as a student?</w:t>
      </w:r>
    </w:p>
    <w:p w14:paraId="63B7B950" w14:textId="43713C8C" w:rsidR="00782E21" w:rsidRPr="0090461B" w:rsidRDefault="00782E21" w:rsidP="009D5305">
      <w:pPr>
        <w:rPr>
          <w:rFonts w:ascii="Open Sans" w:hAnsi="Open Sans" w:cs="Open Sans"/>
        </w:rPr>
      </w:pPr>
    </w:p>
    <w:p w14:paraId="6A2C8DAA" w14:textId="77777777" w:rsidR="00CF7A7A" w:rsidRPr="0090461B" w:rsidRDefault="00CF7A7A" w:rsidP="009D5305">
      <w:pPr>
        <w:rPr>
          <w:rFonts w:ascii="Open Sans" w:hAnsi="Open Sans" w:cs="Open Sans"/>
        </w:rPr>
      </w:pPr>
    </w:p>
    <w:p w14:paraId="4BE05A2A" w14:textId="6CDE1089" w:rsidR="00D07414" w:rsidRPr="0090461B" w:rsidRDefault="00782E21" w:rsidP="009D5305">
      <w:pPr>
        <w:rPr>
          <w:rFonts w:ascii="Open Sans" w:hAnsi="Open Sans" w:cs="Open Sans"/>
        </w:rPr>
      </w:pPr>
      <w:r w:rsidRPr="0090461B">
        <w:rPr>
          <w:rFonts w:ascii="Open Sans" w:hAnsi="Open Sans" w:cs="Open Sans"/>
        </w:rPr>
        <w:t>4</w:t>
      </w:r>
      <w:r w:rsidR="003F5F69" w:rsidRPr="0090461B">
        <w:rPr>
          <w:rFonts w:ascii="Open Sans" w:hAnsi="Open Sans" w:cs="Open Sans"/>
        </w:rPr>
        <w:t xml:space="preserve">. </w:t>
      </w:r>
      <w:r w:rsidR="00051E4B" w:rsidRPr="0090461B">
        <w:rPr>
          <w:rFonts w:ascii="Open Sans" w:hAnsi="Open Sans" w:cs="Open Sans"/>
        </w:rPr>
        <w:t xml:space="preserve">If you wrote a thank-you note to </w:t>
      </w:r>
      <w:r w:rsidR="005E62DB" w:rsidRPr="0090461B">
        <w:rPr>
          <w:rFonts w:ascii="Open Sans" w:hAnsi="Open Sans" w:cs="Open Sans"/>
        </w:rPr>
        <w:t>either Nurse Weller or Nurse Tinner</w:t>
      </w:r>
      <w:r w:rsidR="00051E4B" w:rsidRPr="0090461B">
        <w:rPr>
          <w:rFonts w:ascii="Open Sans" w:hAnsi="Open Sans" w:cs="Open Sans"/>
        </w:rPr>
        <w:t xml:space="preserve">, what piece of advice would you include that </w:t>
      </w:r>
      <w:r w:rsidR="003424F4" w:rsidRPr="0090461B">
        <w:rPr>
          <w:rFonts w:ascii="Open Sans" w:hAnsi="Open Sans" w:cs="Open Sans"/>
        </w:rPr>
        <w:t>either nurse</w:t>
      </w:r>
      <w:r w:rsidR="00051E4B" w:rsidRPr="0090461B">
        <w:rPr>
          <w:rFonts w:ascii="Open Sans" w:hAnsi="Open Sans" w:cs="Open Sans"/>
        </w:rPr>
        <w:t xml:space="preserve"> shared during the webinar?</w:t>
      </w:r>
    </w:p>
    <w:p w14:paraId="3E9B7715" w14:textId="77777777" w:rsidR="009D5305" w:rsidRPr="0090461B" w:rsidRDefault="009D5305" w:rsidP="009D5305">
      <w:pPr>
        <w:rPr>
          <w:rFonts w:ascii="Open Sans" w:hAnsi="Open Sans" w:cs="Open Sans"/>
        </w:rPr>
      </w:pPr>
    </w:p>
    <w:sectPr w:rsidR="009D5305" w:rsidRPr="0090461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FAFAA" w14:textId="77777777" w:rsidR="00C92B25" w:rsidRDefault="00C92B25" w:rsidP="00782E21">
      <w:pPr>
        <w:spacing w:after="0" w:line="240" w:lineRule="auto"/>
      </w:pPr>
      <w:r>
        <w:separator/>
      </w:r>
    </w:p>
  </w:endnote>
  <w:endnote w:type="continuationSeparator" w:id="0">
    <w:p w14:paraId="6972A34B" w14:textId="77777777" w:rsidR="00C92B25" w:rsidRDefault="00C92B25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818E" w14:textId="04ACA844" w:rsidR="00782E21" w:rsidRDefault="00782E21">
    <w:pPr>
      <w:pStyle w:val="Footer"/>
    </w:pPr>
    <w:r>
      <w:t>© 202</w:t>
    </w:r>
    <w:r w:rsidR="00317926">
      <w:t xml:space="preserve">1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747F0" w14:textId="77777777" w:rsidR="00C92B25" w:rsidRDefault="00C92B25" w:rsidP="00782E21">
      <w:pPr>
        <w:spacing w:after="0" w:line="240" w:lineRule="auto"/>
      </w:pPr>
      <w:r>
        <w:separator/>
      </w:r>
    </w:p>
  </w:footnote>
  <w:footnote w:type="continuationSeparator" w:id="0">
    <w:p w14:paraId="7F47EBB1" w14:textId="77777777" w:rsidR="00C92B25" w:rsidRDefault="00C92B25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51E4B"/>
    <w:rsid w:val="00065C93"/>
    <w:rsid w:val="0009352F"/>
    <w:rsid w:val="00107084"/>
    <w:rsid w:val="001A60F0"/>
    <w:rsid w:val="002245BC"/>
    <w:rsid w:val="00240737"/>
    <w:rsid w:val="00250F43"/>
    <w:rsid w:val="0027581D"/>
    <w:rsid w:val="002B49F8"/>
    <w:rsid w:val="002C71D1"/>
    <w:rsid w:val="002E4204"/>
    <w:rsid w:val="00317926"/>
    <w:rsid w:val="00334992"/>
    <w:rsid w:val="003424F4"/>
    <w:rsid w:val="003846F3"/>
    <w:rsid w:val="003A28DB"/>
    <w:rsid w:val="003C7DEB"/>
    <w:rsid w:val="003D37F7"/>
    <w:rsid w:val="003F5F69"/>
    <w:rsid w:val="003F6F30"/>
    <w:rsid w:val="004051A4"/>
    <w:rsid w:val="00443C08"/>
    <w:rsid w:val="00471D63"/>
    <w:rsid w:val="004925DB"/>
    <w:rsid w:val="00493D81"/>
    <w:rsid w:val="005A24AA"/>
    <w:rsid w:val="005A6202"/>
    <w:rsid w:val="005D76B1"/>
    <w:rsid w:val="005E62DB"/>
    <w:rsid w:val="00613F8E"/>
    <w:rsid w:val="0064613C"/>
    <w:rsid w:val="00667C1B"/>
    <w:rsid w:val="00671CC6"/>
    <w:rsid w:val="00685F81"/>
    <w:rsid w:val="006D6862"/>
    <w:rsid w:val="006F0A7B"/>
    <w:rsid w:val="00721A93"/>
    <w:rsid w:val="00741EA0"/>
    <w:rsid w:val="00782E21"/>
    <w:rsid w:val="00794FB7"/>
    <w:rsid w:val="0079566E"/>
    <w:rsid w:val="00801AD4"/>
    <w:rsid w:val="00822F36"/>
    <w:rsid w:val="008D5159"/>
    <w:rsid w:val="008E20C0"/>
    <w:rsid w:val="0090221C"/>
    <w:rsid w:val="0090461B"/>
    <w:rsid w:val="009A0BF7"/>
    <w:rsid w:val="009B3DC8"/>
    <w:rsid w:val="009D5305"/>
    <w:rsid w:val="009E59C6"/>
    <w:rsid w:val="00A47208"/>
    <w:rsid w:val="00AB3709"/>
    <w:rsid w:val="00B13ECD"/>
    <w:rsid w:val="00B75BB8"/>
    <w:rsid w:val="00BA7A32"/>
    <w:rsid w:val="00BC3141"/>
    <w:rsid w:val="00BD18C8"/>
    <w:rsid w:val="00BD35EB"/>
    <w:rsid w:val="00C03553"/>
    <w:rsid w:val="00C202DD"/>
    <w:rsid w:val="00C92B25"/>
    <w:rsid w:val="00CF12BE"/>
    <w:rsid w:val="00CF7A7A"/>
    <w:rsid w:val="00D07414"/>
    <w:rsid w:val="00DA79BB"/>
    <w:rsid w:val="00DD40F1"/>
    <w:rsid w:val="00DE5745"/>
    <w:rsid w:val="00E16FC2"/>
    <w:rsid w:val="00E7007A"/>
    <w:rsid w:val="00E7071F"/>
    <w:rsid w:val="00EB3D89"/>
    <w:rsid w:val="00EF0D44"/>
    <w:rsid w:val="00F6780E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tara.com/hampton-roads-virginia/hospitalslocations/locations/sentara-norfolk-general-hospital/about-u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ovethyneighborv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13</cp:revision>
  <cp:lastPrinted>2020-09-15T01:45:00Z</cp:lastPrinted>
  <dcterms:created xsi:type="dcterms:W3CDTF">2020-12-24T18:16:00Z</dcterms:created>
  <dcterms:modified xsi:type="dcterms:W3CDTF">2020-12-24T18:26:00Z</dcterms:modified>
</cp:coreProperties>
</file>